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BA72" w14:textId="77777777" w:rsidR="00CC58E9" w:rsidRPr="00CC58E9" w:rsidRDefault="00CC58E9" w:rsidP="00CC58E9">
      <w:pPr>
        <w:shd w:val="clear" w:color="auto" w:fill="FFFFFF"/>
        <w:spacing w:after="0" w:line="240" w:lineRule="auto"/>
        <w:rPr>
          <w:rFonts w:ascii="Helvetica" w:eastAsia="Times New Roman" w:hAnsi="Helvetica" w:cs="Helvetica"/>
          <w:color w:val="26282A"/>
          <w:kern w:val="0"/>
          <w:sz w:val="20"/>
          <w:szCs w:val="20"/>
          <w14:ligatures w14:val="none"/>
        </w:rPr>
      </w:pPr>
      <w:r w:rsidRPr="00CC58E9">
        <w:rPr>
          <w:rFonts w:ascii="Helvetica" w:eastAsia="Times New Roman" w:hAnsi="Helvetica" w:cs="Helvetica"/>
          <w:color w:val="26282A"/>
          <w:kern w:val="0"/>
          <w:sz w:val="20"/>
          <w:szCs w:val="20"/>
          <w14:ligatures w14:val="none"/>
        </w:rPr>
        <w:t>From: </w:t>
      </w:r>
      <w:r w:rsidRPr="00CC58E9">
        <w:rPr>
          <w:rFonts w:ascii="Helvetica" w:eastAsia="Times New Roman" w:hAnsi="Helvetica" w:cs="Helvetica"/>
          <w:b/>
          <w:bCs/>
          <w:color w:val="26282A"/>
          <w:kern w:val="0"/>
          <w:sz w:val="20"/>
          <w:szCs w:val="20"/>
          <w14:ligatures w14:val="none"/>
        </w:rPr>
        <w:t>GIS Email</w:t>
      </w:r>
      <w:r w:rsidRPr="00CC58E9">
        <w:rPr>
          <w:rFonts w:ascii="Helvetica" w:eastAsia="Times New Roman" w:hAnsi="Helvetica" w:cs="Helvetica"/>
          <w:color w:val="26282A"/>
          <w:kern w:val="0"/>
          <w:sz w:val="20"/>
          <w:szCs w:val="20"/>
          <w14:ligatures w14:val="none"/>
        </w:rPr>
        <w:t> &lt;</w:t>
      </w:r>
      <w:hyperlink r:id="rId4" w:tgtFrame="_blank" w:history="1">
        <w:r w:rsidRPr="00CC58E9">
          <w:rPr>
            <w:rFonts w:ascii="Helvetica" w:eastAsia="Times New Roman" w:hAnsi="Helvetica" w:cs="Helvetica"/>
            <w:color w:val="1155CC"/>
            <w:kern w:val="0"/>
            <w:sz w:val="20"/>
            <w:szCs w:val="20"/>
            <w:u w:val="single"/>
            <w14:ligatures w14:val="none"/>
          </w:rPr>
          <w:t>gis_info@tcadcentral.org</w:t>
        </w:r>
      </w:hyperlink>
      <w:r w:rsidRPr="00CC58E9">
        <w:rPr>
          <w:rFonts w:ascii="Helvetica" w:eastAsia="Times New Roman" w:hAnsi="Helvetica" w:cs="Helvetica"/>
          <w:color w:val="26282A"/>
          <w:kern w:val="0"/>
          <w:sz w:val="20"/>
          <w:szCs w:val="20"/>
          <w14:ligatures w14:val="none"/>
        </w:rPr>
        <w:t>&gt;</w:t>
      </w:r>
      <w:r w:rsidRPr="00CC58E9">
        <w:rPr>
          <w:rFonts w:ascii="Helvetica" w:eastAsia="Times New Roman" w:hAnsi="Helvetica" w:cs="Helvetica"/>
          <w:color w:val="26282A"/>
          <w:kern w:val="0"/>
          <w:sz w:val="20"/>
          <w:szCs w:val="20"/>
          <w14:ligatures w14:val="none"/>
        </w:rPr>
        <w:br/>
        <w:t>Date: Wed, May 31, 2023 at 10:25 AM</w:t>
      </w:r>
      <w:r w:rsidRPr="00CC58E9">
        <w:rPr>
          <w:rFonts w:ascii="Helvetica" w:eastAsia="Times New Roman" w:hAnsi="Helvetica" w:cs="Helvetica"/>
          <w:color w:val="26282A"/>
          <w:kern w:val="0"/>
          <w:sz w:val="20"/>
          <w:szCs w:val="20"/>
          <w14:ligatures w14:val="none"/>
        </w:rPr>
        <w:br/>
        <w:t>Subject: RE: lot on the Pedernales property ID 356246</w:t>
      </w:r>
      <w:r w:rsidRPr="00CC58E9">
        <w:rPr>
          <w:rFonts w:ascii="Helvetica" w:eastAsia="Times New Roman" w:hAnsi="Helvetica" w:cs="Helvetica"/>
          <w:color w:val="26282A"/>
          <w:kern w:val="0"/>
          <w:sz w:val="20"/>
          <w:szCs w:val="20"/>
          <w14:ligatures w14:val="none"/>
        </w:rPr>
        <w:br/>
        <w:t>To: </w:t>
      </w:r>
      <w:hyperlink r:id="rId5" w:tgtFrame="_blank" w:history="1">
        <w:r w:rsidRPr="00CC58E9">
          <w:rPr>
            <w:rFonts w:ascii="Helvetica" w:eastAsia="Times New Roman" w:hAnsi="Helvetica" w:cs="Helvetica"/>
            <w:color w:val="1155CC"/>
            <w:kern w:val="0"/>
            <w:sz w:val="20"/>
            <w:szCs w:val="20"/>
            <w:u w:val="single"/>
            <w14:ligatures w14:val="none"/>
          </w:rPr>
          <w:t>tiffany.grana@compass.com</w:t>
        </w:r>
      </w:hyperlink>
      <w:r w:rsidRPr="00CC58E9">
        <w:rPr>
          <w:rFonts w:ascii="Helvetica" w:eastAsia="Times New Roman" w:hAnsi="Helvetica" w:cs="Helvetica"/>
          <w:color w:val="26282A"/>
          <w:kern w:val="0"/>
          <w:sz w:val="20"/>
          <w:szCs w:val="20"/>
          <w14:ligatures w14:val="none"/>
        </w:rPr>
        <w:t> &lt;</w:t>
      </w:r>
      <w:hyperlink r:id="rId6" w:tgtFrame="_blank" w:history="1">
        <w:r w:rsidRPr="00CC58E9">
          <w:rPr>
            <w:rFonts w:ascii="Helvetica" w:eastAsia="Times New Roman" w:hAnsi="Helvetica" w:cs="Helvetica"/>
            <w:color w:val="1155CC"/>
            <w:kern w:val="0"/>
            <w:sz w:val="20"/>
            <w:szCs w:val="20"/>
            <w:u w:val="single"/>
            <w14:ligatures w14:val="none"/>
          </w:rPr>
          <w:t>tiffany.grana@compass.com</w:t>
        </w:r>
      </w:hyperlink>
      <w:r w:rsidRPr="00CC58E9">
        <w:rPr>
          <w:rFonts w:ascii="Helvetica" w:eastAsia="Times New Roman" w:hAnsi="Helvetica" w:cs="Helvetica"/>
          <w:color w:val="26282A"/>
          <w:kern w:val="0"/>
          <w:sz w:val="20"/>
          <w:szCs w:val="20"/>
          <w14:ligatures w14:val="none"/>
        </w:rPr>
        <w:t>&gt;</w:t>
      </w:r>
    </w:p>
    <w:p w14:paraId="4A73B3AE" w14:textId="77777777" w:rsidR="00CC58E9" w:rsidRPr="00CC58E9" w:rsidRDefault="00CC58E9" w:rsidP="00CC58E9">
      <w:pPr>
        <w:spacing w:after="0" w:line="240" w:lineRule="auto"/>
        <w:rPr>
          <w:rFonts w:ascii="Times New Roman" w:eastAsia="Times New Roman" w:hAnsi="Times New Roman" w:cs="Times New Roman"/>
          <w:kern w:val="0"/>
          <w:sz w:val="24"/>
          <w:szCs w:val="24"/>
          <w14:ligatures w14:val="none"/>
        </w:rPr>
      </w:pPr>
      <w:r w:rsidRPr="00CC58E9">
        <w:rPr>
          <w:rFonts w:ascii="Helvetica" w:eastAsia="Times New Roman" w:hAnsi="Helvetica" w:cs="Helvetica"/>
          <w:color w:val="26282A"/>
          <w:kern w:val="0"/>
          <w:sz w:val="20"/>
          <w:szCs w:val="20"/>
          <w14:ligatures w14:val="none"/>
        </w:rPr>
        <w:br/>
      </w:r>
    </w:p>
    <w:p w14:paraId="53C0F53F" w14:textId="77777777"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Helvetica" w:eastAsia="Times New Roman" w:hAnsi="Helvetica" w:cs="Helvetica"/>
          <w:color w:val="002060"/>
          <w:kern w:val="0"/>
          <w:sz w:val="24"/>
          <w:szCs w:val="24"/>
          <w14:ligatures w14:val="none"/>
        </w:rPr>
        <w:t>Good morning,</w:t>
      </w:r>
    </w:p>
    <w:p w14:paraId="479B6255" w14:textId="7ADD8936"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Helvetica" w:eastAsia="Times New Roman" w:hAnsi="Helvetica" w:cs="Helvetica"/>
          <w:color w:val="002060"/>
          <w:kern w:val="0"/>
          <w:sz w:val="24"/>
          <w:szCs w:val="24"/>
          <w14:ligatures w14:val="none"/>
        </w:rPr>
        <w:t>Per our records the total area for this lot is 1.9360 acres. You can contact the Travis County Clerk's office for a copy of the subdivision plat for Curiosity Cave. This original plat has the homesite at 277'x155'x260'x155', with the waterfront listed as 'Extends to Center of Pedernales River', and this is the legal basis on which the property boundaries exist in our system.</w:t>
      </w:r>
      <w:r>
        <w:rPr>
          <w:rFonts w:ascii="Helvetica" w:eastAsia="Times New Roman" w:hAnsi="Helvetica" w:cs="Helvetica"/>
          <w:color w:val="002060"/>
          <w:kern w:val="0"/>
          <w:sz w:val="24"/>
          <w:szCs w:val="24"/>
          <w14:ligatures w14:val="none"/>
        </w:rPr>
        <w:t xml:space="preserve"> (PROPERTY ID 356246)</w:t>
      </w:r>
    </w:p>
    <w:p w14:paraId="2F182B1A" w14:textId="77777777"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Helvetica" w:eastAsia="Times New Roman" w:hAnsi="Helvetica" w:cs="Helvetica"/>
          <w:color w:val="002060"/>
          <w:kern w:val="0"/>
          <w:sz w:val="24"/>
          <w:szCs w:val="24"/>
          <w14:ligatures w14:val="none"/>
        </w:rPr>
        <w:t> </w:t>
      </w:r>
    </w:p>
    <w:p w14:paraId="4D3A3E37" w14:textId="77777777"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Times New Roman" w:eastAsia="Times New Roman" w:hAnsi="Times New Roman" w:cs="Times New Roman"/>
          <w:color w:val="002060"/>
          <w:kern w:val="0"/>
          <w:sz w:val="24"/>
          <w:szCs w:val="24"/>
          <w14:ligatures w14:val="none"/>
        </w:rPr>
        <w:t>Kind Regards,</w:t>
      </w:r>
    </w:p>
    <w:p w14:paraId="4E719F8B" w14:textId="77777777"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Times New Roman" w:eastAsia="Times New Roman" w:hAnsi="Times New Roman" w:cs="Times New Roman"/>
          <w:color w:val="002060"/>
          <w:kern w:val="0"/>
          <w:sz w:val="24"/>
          <w:szCs w:val="24"/>
          <w14:ligatures w14:val="none"/>
        </w:rPr>
        <w:t> </w:t>
      </w:r>
      <w:r w:rsidRPr="00CC58E9">
        <w:rPr>
          <w:rFonts w:ascii="Helvetica" w:eastAsia="Times New Roman" w:hAnsi="Helvetica" w:cs="Helvetica"/>
          <w:color w:val="002060"/>
          <w:kern w:val="0"/>
          <w:sz w:val="24"/>
          <w:szCs w:val="24"/>
          <w14:ligatures w14:val="none"/>
        </w:rPr>
        <w:t> </w:t>
      </w:r>
    </w:p>
    <w:p w14:paraId="78026FFC" w14:textId="77777777"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002060"/>
          <w:kern w:val="0"/>
          <w:sz w:val="24"/>
          <w:szCs w:val="24"/>
          <w14:ligatures w14:val="none"/>
        </w:rPr>
      </w:pPr>
      <w:r w:rsidRPr="00CC58E9">
        <w:rPr>
          <w:rFonts w:ascii="Times New Roman" w:eastAsia="Times New Roman" w:hAnsi="Times New Roman" w:cs="Times New Roman"/>
          <w:color w:val="002060"/>
          <w:kern w:val="0"/>
          <w:sz w:val="24"/>
          <w:szCs w:val="24"/>
          <w14:ligatures w14:val="none"/>
        </w:rPr>
        <w:t>GIS Department</w:t>
      </w:r>
    </w:p>
    <w:p w14:paraId="05B34A64" w14:textId="77777777" w:rsidR="00CC58E9" w:rsidRDefault="00CC58E9" w:rsidP="00CC58E9">
      <w:pPr>
        <w:shd w:val="clear" w:color="auto" w:fill="FFFFFF"/>
        <w:spacing w:before="100" w:beforeAutospacing="1" w:after="100" w:afterAutospacing="1" w:line="240" w:lineRule="auto"/>
        <w:rPr>
          <w:rFonts w:ascii="New serif" w:eastAsia="Times New Roman" w:hAnsi="New serif" w:cs="Helvetica"/>
          <w:i/>
          <w:iCs/>
          <w:color w:val="1F3864"/>
          <w:kern w:val="0"/>
          <w:sz w:val="24"/>
          <w:szCs w:val="24"/>
          <w14:ligatures w14:val="none"/>
        </w:rPr>
      </w:pPr>
      <w:r w:rsidRPr="00CC58E9">
        <w:rPr>
          <w:rFonts w:ascii="Times New Roman" w:eastAsia="Times New Roman" w:hAnsi="Times New Roman" w:cs="Times New Roman"/>
          <w:color w:val="1F3864"/>
          <w:kern w:val="0"/>
          <w:sz w:val="20"/>
          <w:szCs w:val="20"/>
          <w14:ligatures w14:val="none"/>
        </w:rPr>
        <w:drawing>
          <wp:inline distT="0" distB="0" distL="0" distR="0" wp14:anchorId="617AFBD0" wp14:editId="2F9FC310">
            <wp:extent cx="3681767" cy="2657700"/>
            <wp:effectExtent l="0" t="0" r="0" b="9525"/>
            <wp:docPr id="2026988931" name="Picture 1" descr="A close-up of a business c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988931" name="Picture 1" descr="A close-up of a business card&#10;&#10;Description automatically generated with medium confidence"/>
                    <pic:cNvPicPr/>
                  </pic:nvPicPr>
                  <pic:blipFill>
                    <a:blip r:embed="rId7"/>
                    <a:stretch>
                      <a:fillRect/>
                    </a:stretch>
                  </pic:blipFill>
                  <pic:spPr>
                    <a:xfrm>
                      <a:off x="0" y="0"/>
                      <a:ext cx="3703430" cy="2673337"/>
                    </a:xfrm>
                    <a:prstGeom prst="rect">
                      <a:avLst/>
                    </a:prstGeom>
                  </pic:spPr>
                </pic:pic>
              </a:graphicData>
            </a:graphic>
          </wp:inline>
        </w:drawing>
      </w:r>
    </w:p>
    <w:p w14:paraId="4D48FEA1" w14:textId="1F0B0B0A" w:rsidR="00CC58E9" w:rsidRPr="00CC58E9" w:rsidRDefault="00CC58E9" w:rsidP="00CC58E9">
      <w:pPr>
        <w:shd w:val="clear" w:color="auto" w:fill="FFFFFF"/>
        <w:spacing w:before="100" w:beforeAutospacing="1" w:after="100" w:afterAutospacing="1" w:line="240" w:lineRule="auto"/>
        <w:rPr>
          <w:rFonts w:ascii="Helvetica" w:eastAsia="Times New Roman" w:hAnsi="Helvetica" w:cs="Helvetica"/>
          <w:color w:val="26282A"/>
          <w:kern w:val="0"/>
          <w:sz w:val="20"/>
          <w:szCs w:val="20"/>
          <w14:ligatures w14:val="none"/>
        </w:rPr>
      </w:pPr>
      <w:r w:rsidRPr="00CC58E9">
        <w:rPr>
          <w:rFonts w:ascii="New serif" w:eastAsia="Times New Roman" w:hAnsi="New serif" w:cs="Helvetica"/>
          <w:i/>
          <w:iCs/>
          <w:color w:val="1F3864"/>
          <w:kern w:val="0"/>
          <w:sz w:val="24"/>
          <w:szCs w:val="24"/>
          <w14:ligatures w14:val="none"/>
        </w:rPr>
        <w:t xml:space="preserve">CONFIDENTIALITY NOTICE: This communication is intended only for the use of the individual or entity to which it is addressed and may contain confidential and/or privileged information. If you are not the intended recipient of this information, please delete </w:t>
      </w:r>
      <w:proofErr w:type="gramStart"/>
      <w:r w:rsidRPr="00CC58E9">
        <w:rPr>
          <w:rFonts w:ascii="New serif" w:eastAsia="Times New Roman" w:hAnsi="New serif" w:cs="Helvetica"/>
          <w:i/>
          <w:iCs/>
          <w:color w:val="1F3864"/>
          <w:kern w:val="0"/>
          <w:sz w:val="24"/>
          <w:szCs w:val="24"/>
          <w14:ligatures w14:val="none"/>
        </w:rPr>
        <w:t>all of</w:t>
      </w:r>
      <w:proofErr w:type="gramEnd"/>
      <w:r w:rsidRPr="00CC58E9">
        <w:rPr>
          <w:rFonts w:ascii="New serif" w:eastAsia="Times New Roman" w:hAnsi="New serif" w:cs="Helvetica"/>
          <w:i/>
          <w:iCs/>
          <w:color w:val="1F3864"/>
          <w:kern w:val="0"/>
          <w:sz w:val="24"/>
          <w:szCs w:val="24"/>
          <w14:ligatures w14:val="none"/>
        </w:rPr>
        <w:t xml:space="preserve"> the material from any computer that may have it. Any unauthorized use, dissemination, distribution, or copying of this communication is strictly prohibited.</w:t>
      </w:r>
      <w:r w:rsidRPr="00CC58E9">
        <w:rPr>
          <w:rFonts w:ascii="Helvetica" w:eastAsia="Times New Roman" w:hAnsi="Helvetica" w:cs="Helvetica"/>
          <w:color w:val="26282A"/>
          <w:kern w:val="0"/>
          <w:sz w:val="20"/>
          <w:szCs w:val="20"/>
          <w14:ligatures w14:val="none"/>
        </w:rPr>
        <w:t> </w:t>
      </w:r>
    </w:p>
    <w:p w14:paraId="643DE1FC" w14:textId="77777777" w:rsidR="00E639E9" w:rsidRDefault="00E639E9"/>
    <w:sectPr w:rsidR="00E63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E9"/>
    <w:rsid w:val="00CC58E9"/>
    <w:rsid w:val="00E6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27EB"/>
  <w15:chartTrackingRefBased/>
  <w15:docId w15:val="{06580F4C-FE7B-48BA-9EFA-41D41FD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58E9"/>
    <w:rPr>
      <w:b/>
      <w:bCs/>
    </w:rPr>
  </w:style>
  <w:style w:type="character" w:styleId="Hyperlink">
    <w:name w:val="Hyperlink"/>
    <w:basedOn w:val="DefaultParagraphFont"/>
    <w:uiPriority w:val="99"/>
    <w:semiHidden/>
    <w:unhideWhenUsed/>
    <w:rsid w:val="00CC58E9"/>
    <w:rPr>
      <w:color w:val="0000FF"/>
      <w:u w:val="single"/>
    </w:rPr>
  </w:style>
  <w:style w:type="paragraph" w:styleId="NormalWeb">
    <w:name w:val="Normal (Web)"/>
    <w:basedOn w:val="Normal"/>
    <w:uiPriority w:val="99"/>
    <w:semiHidden/>
    <w:unhideWhenUsed/>
    <w:rsid w:val="00CC58E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6339">
      <w:bodyDiv w:val="1"/>
      <w:marLeft w:val="0"/>
      <w:marRight w:val="0"/>
      <w:marTop w:val="0"/>
      <w:marBottom w:val="0"/>
      <w:divBdr>
        <w:top w:val="none" w:sz="0" w:space="0" w:color="auto"/>
        <w:left w:val="none" w:sz="0" w:space="0" w:color="auto"/>
        <w:bottom w:val="none" w:sz="0" w:space="0" w:color="auto"/>
        <w:right w:val="none" w:sz="0" w:space="0" w:color="auto"/>
      </w:divBdr>
      <w:divsChild>
        <w:div w:id="1269851470">
          <w:marLeft w:val="0"/>
          <w:marRight w:val="0"/>
          <w:marTop w:val="0"/>
          <w:marBottom w:val="0"/>
          <w:divBdr>
            <w:top w:val="none" w:sz="0" w:space="0" w:color="auto"/>
            <w:left w:val="none" w:sz="0" w:space="0" w:color="auto"/>
            <w:bottom w:val="none" w:sz="0" w:space="0" w:color="auto"/>
            <w:right w:val="none" w:sz="0" w:space="0" w:color="auto"/>
          </w:divBdr>
        </w:div>
        <w:div w:id="1453014398">
          <w:marLeft w:val="0"/>
          <w:marRight w:val="0"/>
          <w:marTop w:val="0"/>
          <w:marBottom w:val="0"/>
          <w:divBdr>
            <w:top w:val="none" w:sz="0" w:space="0" w:color="auto"/>
            <w:left w:val="none" w:sz="0" w:space="0" w:color="auto"/>
            <w:bottom w:val="none" w:sz="0" w:space="0" w:color="auto"/>
            <w:right w:val="none" w:sz="0" w:space="0" w:color="auto"/>
          </w:divBdr>
          <w:divsChild>
            <w:div w:id="1299071680">
              <w:marLeft w:val="0"/>
              <w:marRight w:val="0"/>
              <w:marTop w:val="0"/>
              <w:marBottom w:val="0"/>
              <w:divBdr>
                <w:top w:val="none" w:sz="0" w:space="0" w:color="auto"/>
                <w:left w:val="none" w:sz="0" w:space="0" w:color="auto"/>
                <w:bottom w:val="none" w:sz="0" w:space="0" w:color="auto"/>
                <w:right w:val="none" w:sz="0" w:space="0" w:color="auto"/>
              </w:divBdr>
              <w:divsChild>
                <w:div w:id="1788961471">
                  <w:marLeft w:val="0"/>
                  <w:marRight w:val="0"/>
                  <w:marTop w:val="0"/>
                  <w:marBottom w:val="0"/>
                  <w:divBdr>
                    <w:top w:val="none" w:sz="0" w:space="0" w:color="auto"/>
                    <w:left w:val="none" w:sz="0" w:space="0" w:color="auto"/>
                    <w:bottom w:val="none" w:sz="0" w:space="0" w:color="auto"/>
                    <w:right w:val="none" w:sz="0" w:space="0" w:color="auto"/>
                  </w:divBdr>
                  <w:divsChild>
                    <w:div w:id="3792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grana@compass.com" TargetMode="External"/><Relationship Id="rId5" Type="http://schemas.openxmlformats.org/officeDocument/2006/relationships/hyperlink" Target="mailto:tiffany.grana@compass.com" TargetMode="External"/><Relationship Id="rId4" Type="http://schemas.openxmlformats.org/officeDocument/2006/relationships/hyperlink" Target="mailto:gis_info@tcadcentral.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GRANA</dc:creator>
  <cp:keywords/>
  <dc:description/>
  <cp:lastModifiedBy>TIFFANY GRANA</cp:lastModifiedBy>
  <cp:revision>1</cp:revision>
  <dcterms:created xsi:type="dcterms:W3CDTF">2023-05-31T20:38:00Z</dcterms:created>
  <dcterms:modified xsi:type="dcterms:W3CDTF">2023-05-31T20:41:00Z</dcterms:modified>
</cp:coreProperties>
</file>